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C33F" w14:textId="77777777" w:rsidR="005B6E74" w:rsidRDefault="008833D8" w:rsidP="00414598">
      <w:pPr>
        <w:spacing w:line="360" w:lineRule="auto"/>
        <w:rPr>
          <w:rFonts w:ascii="Arial" w:hAnsi="Arial" w:cs="Arial"/>
          <w:sz w:val="40"/>
          <w:szCs w:val="40"/>
        </w:rPr>
      </w:pPr>
      <w:r>
        <w:rPr>
          <w:rFonts w:ascii="Arial" w:hAnsi="Arial"/>
          <w:sz w:val="40"/>
          <w:szCs w:val="40"/>
        </w:rPr>
        <w:t>HARVEST ASSIST app:</w:t>
      </w:r>
    </w:p>
    <w:p w14:paraId="66CAA0F8" w14:textId="4C2260F9" w:rsidR="004B6B24" w:rsidRPr="00330224" w:rsidRDefault="005B6E74" w:rsidP="00414598">
      <w:pPr>
        <w:spacing w:line="360" w:lineRule="auto"/>
        <w:rPr>
          <w:rFonts w:ascii="Arial" w:hAnsi="Arial" w:cs="Arial"/>
          <w:bCs/>
          <w:sz w:val="40"/>
          <w:szCs w:val="40"/>
        </w:rPr>
      </w:pPr>
      <w:r>
        <w:rPr>
          <w:rFonts w:ascii="Arial" w:hAnsi="Arial"/>
          <w:sz w:val="40"/>
          <w:szCs w:val="40"/>
        </w:rPr>
        <w:t xml:space="preserve">Pöttinger optimises forage </w:t>
      </w:r>
      <w:proofErr w:type="gramStart"/>
      <w:r>
        <w:rPr>
          <w:rFonts w:ascii="Arial" w:hAnsi="Arial"/>
          <w:sz w:val="40"/>
          <w:szCs w:val="40"/>
        </w:rPr>
        <w:t>harvesting</w:t>
      </w:r>
      <w:proofErr w:type="gramEnd"/>
    </w:p>
    <w:p w14:paraId="7D1244E3" w14:textId="228AB36F" w:rsidR="00052341" w:rsidRDefault="00052341" w:rsidP="00052341">
      <w:pPr>
        <w:autoSpaceDE w:val="0"/>
        <w:autoSpaceDN w:val="0"/>
        <w:adjustRightInd w:val="0"/>
        <w:spacing w:line="360" w:lineRule="auto"/>
        <w:jc w:val="both"/>
        <w:rPr>
          <w:rFonts w:ascii="Arial" w:hAnsi="Arial" w:cs="Arial"/>
        </w:rPr>
      </w:pPr>
      <w:bookmarkStart w:id="0" w:name="OLE_LINK9"/>
      <w:bookmarkStart w:id="1" w:name="OLE_LINK10"/>
      <w:r>
        <w:rPr>
          <w:rFonts w:ascii="Arial" w:hAnsi="Arial"/>
        </w:rPr>
        <w:t xml:space="preserve">Pöttinger, the grassland specialist, always focuses on achieving the best working results and optimising processes when developing its machines and digital solutions. HARVEST ASSIST is a new, innovative app that helps to simplify and optimise logistics while </w:t>
      </w:r>
      <w:bookmarkStart w:id="2" w:name="OLE_LINK1"/>
      <w:bookmarkStart w:id="3" w:name="OLE_LINK2"/>
      <w:r>
        <w:rPr>
          <w:rFonts w:ascii="Arial" w:hAnsi="Arial"/>
        </w:rPr>
        <w:t>harvesting forage</w:t>
      </w:r>
      <w:bookmarkEnd w:id="2"/>
      <w:bookmarkEnd w:id="3"/>
      <w:r>
        <w:rPr>
          <w:rFonts w:ascii="Arial" w:hAnsi="Arial"/>
        </w:rPr>
        <w:t xml:space="preserve">. </w:t>
      </w:r>
    </w:p>
    <w:bookmarkEnd w:id="0"/>
    <w:bookmarkEnd w:id="1"/>
    <w:p w14:paraId="334A461B" w14:textId="77777777" w:rsidR="005960E3" w:rsidRDefault="005960E3" w:rsidP="006A2E5A">
      <w:pPr>
        <w:autoSpaceDE w:val="0"/>
        <w:autoSpaceDN w:val="0"/>
        <w:adjustRightInd w:val="0"/>
        <w:spacing w:line="360" w:lineRule="auto"/>
        <w:jc w:val="both"/>
        <w:rPr>
          <w:rFonts w:ascii="Arial" w:hAnsi="Arial" w:cs="Arial"/>
          <w:b/>
          <w:bCs/>
        </w:rPr>
      </w:pPr>
    </w:p>
    <w:p w14:paraId="3566F22F" w14:textId="42CC50F3" w:rsidR="006A2E5A" w:rsidRPr="00F614CD" w:rsidRDefault="006A2E5A" w:rsidP="006A2E5A">
      <w:pPr>
        <w:autoSpaceDE w:val="0"/>
        <w:autoSpaceDN w:val="0"/>
        <w:adjustRightInd w:val="0"/>
        <w:spacing w:line="360" w:lineRule="auto"/>
        <w:jc w:val="both"/>
        <w:rPr>
          <w:rFonts w:ascii="Arial" w:hAnsi="Arial" w:cs="Arial"/>
          <w:b/>
          <w:bCs/>
        </w:rPr>
      </w:pPr>
      <w:r>
        <w:rPr>
          <w:rFonts w:ascii="Arial" w:hAnsi="Arial"/>
          <w:b/>
          <w:bCs/>
        </w:rPr>
        <w:t>The innovation</w:t>
      </w:r>
    </w:p>
    <w:p w14:paraId="4965B477" w14:textId="366142B6" w:rsidR="006A2E5A" w:rsidRDefault="006A2E5A" w:rsidP="006A2E5A">
      <w:pPr>
        <w:spacing w:line="360" w:lineRule="auto"/>
        <w:jc w:val="both"/>
        <w:rPr>
          <w:rFonts w:ascii="Arial" w:hAnsi="Arial" w:cs="Arial"/>
        </w:rPr>
      </w:pPr>
      <w:r>
        <w:rPr>
          <w:rFonts w:ascii="Arial" w:hAnsi="Arial"/>
        </w:rPr>
        <w:t xml:space="preserve">HARVEST ASSIST optimises forage harvesting by </w:t>
      </w:r>
      <w:proofErr w:type="gramStart"/>
      <w:r>
        <w:rPr>
          <w:rFonts w:ascii="Arial" w:hAnsi="Arial"/>
        </w:rPr>
        <w:t>taking into account</w:t>
      </w:r>
      <w:proofErr w:type="gramEnd"/>
      <w:r>
        <w:rPr>
          <w:rFonts w:ascii="Arial" w:hAnsi="Arial"/>
        </w:rPr>
        <w:t xml:space="preserve"> harvesting volumes, the distance between the field and the clamp, and optimising compaction performance in the clamp, to achieve the best quality forage. In addition, the app enables real-time communication using existing hardware. Available for iOS and Android, every member of the harvest convoy can install the app on their smartphone for free. This provides an intuitive overview for straightforward control of all the grassland harvesting machines. </w:t>
      </w:r>
    </w:p>
    <w:p w14:paraId="20004AEA" w14:textId="7779B8D0" w:rsidR="00B11428" w:rsidRDefault="0010586B" w:rsidP="00681838">
      <w:pPr>
        <w:autoSpaceDE w:val="0"/>
        <w:autoSpaceDN w:val="0"/>
        <w:adjustRightInd w:val="0"/>
        <w:spacing w:line="360" w:lineRule="auto"/>
        <w:jc w:val="both"/>
        <w:rPr>
          <w:rFonts w:ascii="Arial" w:hAnsi="Arial" w:cs="Arial"/>
        </w:rPr>
      </w:pPr>
      <w:r>
        <w:rPr>
          <w:rFonts w:ascii="Arial" w:hAnsi="Arial"/>
        </w:rPr>
        <w:t xml:space="preserve">The app makes it easy to add fields and assign them to each of the machines. There is a very clear overview of the fields to be harvested and also their status, </w:t>
      </w:r>
      <w:proofErr w:type="gramStart"/>
      <w:r>
        <w:rPr>
          <w:rFonts w:ascii="Arial" w:hAnsi="Arial"/>
        </w:rPr>
        <w:t>e.g.</w:t>
      </w:r>
      <w:proofErr w:type="gramEnd"/>
      <w:r>
        <w:rPr>
          <w:rFonts w:ascii="Arial" w:hAnsi="Arial"/>
        </w:rPr>
        <w:t xml:space="preserve"> whether they have already been raked and the crop collected. </w:t>
      </w:r>
    </w:p>
    <w:p w14:paraId="229EE3B8" w14:textId="4864CF43" w:rsidR="00DF743F" w:rsidRPr="00E62DF0" w:rsidRDefault="00DF743F" w:rsidP="00DF743F">
      <w:pPr>
        <w:spacing w:line="360" w:lineRule="auto"/>
        <w:jc w:val="both"/>
        <w:rPr>
          <w:rFonts w:ascii="Arial" w:hAnsi="Arial" w:cs="Arial"/>
        </w:rPr>
      </w:pPr>
      <w:r>
        <w:rPr>
          <w:rFonts w:ascii="Arial" w:hAnsi="Arial"/>
        </w:rPr>
        <w:t xml:space="preserve">The algorithm that calculates the optimum harvest sequence is especially innovative. The harvest volumes, the distance between each field and the clamp and the compaction performance in the clamp are superimposed on the display. This provides the tractor drivers with information on the optimised harvesting sequence so that they deliver crop to the clamp at regular intervals and avoid delivery peaks. Thanks to the intuitive display of the individual fields in the app, it is also easy for people who are not familiar with the farm to find each field and drive back to the clamp quickly using the integrated navigation system. </w:t>
      </w:r>
    </w:p>
    <w:p w14:paraId="7BD3FF89" w14:textId="77777777" w:rsidR="0047524B" w:rsidRDefault="0047524B">
      <w:pPr>
        <w:rPr>
          <w:rFonts w:ascii="Arial" w:hAnsi="Arial" w:cs="Arial"/>
          <w:b/>
          <w:bCs/>
        </w:rPr>
      </w:pPr>
      <w:r>
        <w:br w:type="page"/>
      </w:r>
    </w:p>
    <w:p w14:paraId="6301A218" w14:textId="2A578D49" w:rsidR="00CD6E63" w:rsidRPr="00B11428" w:rsidRDefault="00B11428" w:rsidP="00681838">
      <w:pPr>
        <w:autoSpaceDE w:val="0"/>
        <w:autoSpaceDN w:val="0"/>
        <w:adjustRightInd w:val="0"/>
        <w:spacing w:line="360" w:lineRule="auto"/>
        <w:jc w:val="both"/>
        <w:rPr>
          <w:rFonts w:ascii="Arial" w:hAnsi="Arial" w:cs="Arial"/>
          <w:b/>
          <w:bCs/>
        </w:rPr>
      </w:pPr>
      <w:r>
        <w:rPr>
          <w:rFonts w:ascii="Arial" w:hAnsi="Arial"/>
          <w:b/>
          <w:bCs/>
        </w:rPr>
        <w:lastRenderedPageBreak/>
        <w:t xml:space="preserve">The features </w:t>
      </w:r>
      <w:proofErr w:type="gramStart"/>
      <w:r>
        <w:rPr>
          <w:rFonts w:ascii="Arial" w:hAnsi="Arial"/>
          <w:b/>
          <w:bCs/>
        </w:rPr>
        <w:t>at a glance</w:t>
      </w:r>
      <w:proofErr w:type="gramEnd"/>
    </w:p>
    <w:p w14:paraId="3FACA7EE" w14:textId="1C82B89B" w:rsidR="003211F2" w:rsidRPr="005569CF" w:rsidRDefault="00CC753F" w:rsidP="00681838">
      <w:pPr>
        <w:autoSpaceDE w:val="0"/>
        <w:autoSpaceDN w:val="0"/>
        <w:adjustRightInd w:val="0"/>
        <w:spacing w:line="360" w:lineRule="auto"/>
        <w:jc w:val="both"/>
        <w:rPr>
          <w:rFonts w:ascii="Arial" w:hAnsi="Arial" w:cs="Arial"/>
        </w:rPr>
      </w:pPr>
      <w:bookmarkStart w:id="4" w:name="OLE_LINK11"/>
      <w:bookmarkStart w:id="5" w:name="OLE_LINK12"/>
      <w:r>
        <w:rPr>
          <w:rFonts w:ascii="Arial" w:hAnsi="Arial"/>
        </w:rPr>
        <w:t xml:space="preserve">In the app, the machinery portfolio consists of loader wagons, rakes, mowers, tedders, </w:t>
      </w:r>
      <w:proofErr w:type="gramStart"/>
      <w:r>
        <w:rPr>
          <w:rFonts w:ascii="Arial" w:hAnsi="Arial"/>
        </w:rPr>
        <w:t>mergers</w:t>
      </w:r>
      <w:proofErr w:type="gramEnd"/>
      <w:r>
        <w:rPr>
          <w:rFonts w:ascii="Arial" w:hAnsi="Arial"/>
        </w:rPr>
        <w:t xml:space="preserve"> and round balers. Everyone involved in each stage of the process gets an overview of the work progress in the field. The </w:t>
      </w:r>
      <w:proofErr w:type="gramStart"/>
      <w:r>
        <w:rPr>
          <w:rFonts w:ascii="Arial" w:hAnsi="Arial"/>
        </w:rPr>
        <w:t>current status</w:t>
      </w:r>
      <w:proofErr w:type="gramEnd"/>
      <w:r>
        <w:rPr>
          <w:rFonts w:ascii="Arial" w:hAnsi="Arial"/>
        </w:rPr>
        <w:t xml:space="preserve"> can be displayed for each field, showing whether it is being mowed, tedded, raked or collected. As soon as each stage is finished, the tractor driver can change the field status. This provides a structured view of which fields are ready for the next stage. These are then indicated to the driver with the next machine as soon as the field status has been changed.</w:t>
      </w:r>
    </w:p>
    <w:p w14:paraId="19EB0B3F" w14:textId="2A692197" w:rsidR="002A322F" w:rsidRDefault="002A322F" w:rsidP="00681838">
      <w:pPr>
        <w:autoSpaceDE w:val="0"/>
        <w:autoSpaceDN w:val="0"/>
        <w:adjustRightInd w:val="0"/>
        <w:spacing w:line="360" w:lineRule="auto"/>
        <w:jc w:val="both"/>
        <w:rPr>
          <w:rFonts w:ascii="Arial" w:hAnsi="Arial" w:cs="Arial"/>
        </w:rPr>
      </w:pPr>
      <w:r>
        <w:rPr>
          <w:rFonts w:ascii="Arial" w:hAnsi="Arial"/>
        </w:rPr>
        <w:t>In the live location view, each member of the harvest convoy is shown on an intuitive map along with the relevant machine and process. All locations are transmitted in real time, which greatly simplifies communication.</w:t>
      </w:r>
    </w:p>
    <w:p w14:paraId="27AF5595" w14:textId="4F767D71" w:rsidR="00835964" w:rsidRPr="00835964" w:rsidRDefault="00C62F68" w:rsidP="00835964">
      <w:pPr>
        <w:autoSpaceDE w:val="0"/>
        <w:autoSpaceDN w:val="0"/>
        <w:adjustRightInd w:val="0"/>
        <w:spacing w:line="360" w:lineRule="auto"/>
        <w:jc w:val="both"/>
        <w:rPr>
          <w:rFonts w:ascii="Arial" w:hAnsi="Arial" w:cs="Arial"/>
        </w:rPr>
      </w:pPr>
      <w:r>
        <w:rPr>
          <w:rFonts w:ascii="Arial" w:hAnsi="Arial"/>
        </w:rPr>
        <w:t>HARVEST ASSIST not only optimises forage harvesting but also compaction performance in the clamp. The compaction vehicle at the clamp has time to neatly distribute and compact each load of crop one by one.</w:t>
      </w:r>
    </w:p>
    <w:bookmarkEnd w:id="4"/>
    <w:bookmarkEnd w:id="5"/>
    <w:p w14:paraId="1398B8B2" w14:textId="77777777" w:rsidR="000B3E81" w:rsidRDefault="000B3E81" w:rsidP="003211F2">
      <w:pPr>
        <w:autoSpaceDE w:val="0"/>
        <w:autoSpaceDN w:val="0"/>
        <w:adjustRightInd w:val="0"/>
        <w:spacing w:line="360" w:lineRule="auto"/>
        <w:jc w:val="both"/>
        <w:rPr>
          <w:rFonts w:ascii="Arial" w:hAnsi="Arial" w:cs="Arial"/>
        </w:rPr>
      </w:pPr>
    </w:p>
    <w:p w14:paraId="42833481" w14:textId="0F71961E" w:rsidR="00763208" w:rsidRPr="00646B4B" w:rsidRDefault="00F87F5A" w:rsidP="003211F2">
      <w:pPr>
        <w:autoSpaceDE w:val="0"/>
        <w:autoSpaceDN w:val="0"/>
        <w:adjustRightInd w:val="0"/>
        <w:spacing w:line="360" w:lineRule="auto"/>
        <w:jc w:val="both"/>
        <w:rPr>
          <w:rFonts w:ascii="Arial" w:hAnsi="Arial" w:cs="Arial"/>
        </w:rPr>
      </w:pPr>
      <w:r>
        <w:rPr>
          <w:rFonts w:ascii="Arial" w:hAnsi="Arial"/>
        </w:rPr>
        <w:t xml:space="preserve">The app is available in English, </w:t>
      </w:r>
      <w:bookmarkStart w:id="6" w:name="OLE_LINK13"/>
      <w:bookmarkStart w:id="7" w:name="OLE_LINK14"/>
      <w:r>
        <w:rPr>
          <w:rFonts w:ascii="Arial" w:hAnsi="Arial"/>
        </w:rPr>
        <w:t>German, French, Polish and Czech.</w:t>
      </w:r>
    </w:p>
    <w:bookmarkEnd w:id="6"/>
    <w:bookmarkEnd w:id="7"/>
    <w:p w14:paraId="3B15D21D" w14:textId="77777777" w:rsidR="000B3E81" w:rsidRPr="00157224" w:rsidRDefault="000B3E81" w:rsidP="00612F9A">
      <w:pPr>
        <w:autoSpaceDE w:val="0"/>
        <w:autoSpaceDN w:val="0"/>
        <w:adjustRightInd w:val="0"/>
        <w:spacing w:line="360" w:lineRule="auto"/>
        <w:jc w:val="both"/>
        <w:rPr>
          <w:rFonts w:ascii="Arial" w:hAnsi="Arial"/>
          <w:b/>
          <w:bCs/>
          <w:lang w:val="en-US" w:eastAsia="en-US"/>
        </w:rPr>
      </w:pPr>
    </w:p>
    <w:p w14:paraId="6205F571" w14:textId="64F23631" w:rsidR="00802F92" w:rsidRPr="009F06E7" w:rsidRDefault="00EA32EE" w:rsidP="00612F9A">
      <w:pPr>
        <w:autoSpaceDE w:val="0"/>
        <w:autoSpaceDN w:val="0"/>
        <w:adjustRightInd w:val="0"/>
        <w:spacing w:line="360" w:lineRule="auto"/>
        <w:jc w:val="both"/>
        <w:rPr>
          <w:rFonts w:ascii="Arial" w:hAnsi="Arial"/>
          <w:b/>
          <w:bCs/>
          <w:noProof/>
        </w:rPr>
      </w:pPr>
      <w:r>
        <w:rPr>
          <w:rFonts w:ascii="Arial" w:hAnsi="Arial"/>
          <w:b/>
          <w:bCs/>
        </w:rPr>
        <w:t xml:space="preserve">Photo preview: </w:t>
      </w:r>
    </w:p>
    <w:tbl>
      <w:tblPr>
        <w:tblStyle w:val="Tabellenraster"/>
        <w:tblW w:w="0" w:type="auto"/>
        <w:tblLook w:val="04A0" w:firstRow="1" w:lastRow="0" w:firstColumn="1" w:lastColumn="0" w:noHBand="0" w:noVBand="1"/>
      </w:tblPr>
      <w:tblGrid>
        <w:gridCol w:w="4248"/>
        <w:gridCol w:w="4248"/>
      </w:tblGrid>
      <w:tr w:rsidR="009F06E7" w:rsidRPr="00314D18" w14:paraId="7CFDB790" w14:textId="77777777" w:rsidTr="00E03267">
        <w:tc>
          <w:tcPr>
            <w:tcW w:w="4273" w:type="dxa"/>
          </w:tcPr>
          <w:p w14:paraId="7D8495EC" w14:textId="77777777"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p w14:paraId="442EC8FC" w14:textId="2F335F4F" w:rsidR="009F06E7" w:rsidRPr="00314D18" w:rsidRDefault="00AE3092" w:rsidP="008212A6">
            <w:pPr>
              <w:autoSpaceDE w:val="0"/>
              <w:autoSpaceDN w:val="0"/>
              <w:adjustRightInd w:val="0"/>
              <w:spacing w:line="360" w:lineRule="auto"/>
              <w:jc w:val="center"/>
              <w:rPr>
                <w:rFonts w:ascii="Arial" w:hAnsi="Arial"/>
                <w:sz w:val="16"/>
                <w:szCs w:val="16"/>
              </w:rPr>
            </w:pPr>
            <w:r>
              <w:rPr>
                <w:noProof/>
              </w:rPr>
              <w:drawing>
                <wp:inline distT="0" distB="0" distL="0" distR="0" wp14:anchorId="58E08833" wp14:editId="3F95049E">
                  <wp:extent cx="1543050" cy="867966"/>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316" cy="877116"/>
                          </a:xfrm>
                          <a:prstGeom prst="rect">
                            <a:avLst/>
                          </a:prstGeom>
                          <a:noFill/>
                          <a:ln>
                            <a:noFill/>
                          </a:ln>
                        </pic:spPr>
                      </pic:pic>
                    </a:graphicData>
                  </a:graphic>
                </wp:inline>
              </w:drawing>
            </w:r>
          </w:p>
          <w:p w14:paraId="0E82D817" w14:textId="62788262"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tc>
        <w:tc>
          <w:tcPr>
            <w:tcW w:w="4223" w:type="dxa"/>
          </w:tcPr>
          <w:p w14:paraId="47AE218E" w14:textId="77777777" w:rsidR="00314D18" w:rsidRDefault="00314D18" w:rsidP="008212A6">
            <w:pPr>
              <w:autoSpaceDE w:val="0"/>
              <w:autoSpaceDN w:val="0"/>
              <w:adjustRightInd w:val="0"/>
              <w:spacing w:line="360" w:lineRule="auto"/>
              <w:jc w:val="center"/>
              <w:rPr>
                <w:rFonts w:ascii="Arial" w:hAnsi="Arial"/>
                <w:sz w:val="16"/>
                <w:szCs w:val="16"/>
                <w:lang w:val="de-AT" w:eastAsia="en-US"/>
              </w:rPr>
            </w:pPr>
          </w:p>
          <w:p w14:paraId="52E8FF03" w14:textId="1F434235" w:rsidR="009F06E7" w:rsidRDefault="00975E5E" w:rsidP="008212A6">
            <w:pPr>
              <w:autoSpaceDE w:val="0"/>
              <w:autoSpaceDN w:val="0"/>
              <w:adjustRightInd w:val="0"/>
              <w:spacing w:line="360" w:lineRule="auto"/>
              <w:jc w:val="center"/>
              <w:rPr>
                <w:rFonts w:ascii="Arial" w:hAnsi="Arial"/>
                <w:sz w:val="16"/>
                <w:szCs w:val="16"/>
              </w:rPr>
            </w:pPr>
            <w:r>
              <w:rPr>
                <w:noProof/>
              </w:rPr>
              <w:drawing>
                <wp:inline distT="0" distB="0" distL="0" distR="0" wp14:anchorId="008A88DA" wp14:editId="582184D2">
                  <wp:extent cx="1695450" cy="8477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0214" cy="850107"/>
                          </a:xfrm>
                          <a:prstGeom prst="rect">
                            <a:avLst/>
                          </a:prstGeom>
                          <a:noFill/>
                          <a:ln>
                            <a:noFill/>
                          </a:ln>
                        </pic:spPr>
                      </pic:pic>
                    </a:graphicData>
                  </a:graphic>
                </wp:inline>
              </w:drawing>
            </w:r>
          </w:p>
          <w:p w14:paraId="4CA8A639" w14:textId="5681F6E1" w:rsidR="00314D18" w:rsidRPr="00314D18" w:rsidRDefault="00314D18" w:rsidP="008212A6">
            <w:pPr>
              <w:autoSpaceDE w:val="0"/>
              <w:autoSpaceDN w:val="0"/>
              <w:adjustRightInd w:val="0"/>
              <w:spacing w:line="360" w:lineRule="auto"/>
              <w:jc w:val="center"/>
              <w:rPr>
                <w:rFonts w:ascii="Arial" w:hAnsi="Arial"/>
                <w:sz w:val="16"/>
                <w:szCs w:val="16"/>
                <w:lang w:val="de-AT" w:eastAsia="en-US"/>
              </w:rPr>
            </w:pPr>
          </w:p>
        </w:tc>
      </w:tr>
      <w:tr w:rsidR="009F06E7" w:rsidRPr="00314D18" w14:paraId="10FEF5CB" w14:textId="77777777" w:rsidTr="00E03267">
        <w:tc>
          <w:tcPr>
            <w:tcW w:w="4273" w:type="dxa"/>
          </w:tcPr>
          <w:p w14:paraId="2C780DDE" w14:textId="40EA2890" w:rsidR="009F06E7" w:rsidRPr="00314D18" w:rsidRDefault="009F06E7" w:rsidP="00314D18">
            <w:pPr>
              <w:autoSpaceDE w:val="0"/>
              <w:autoSpaceDN w:val="0"/>
              <w:adjustRightInd w:val="0"/>
              <w:jc w:val="center"/>
              <w:rPr>
                <w:rFonts w:ascii="Arial" w:hAnsi="Arial"/>
                <w:sz w:val="22"/>
                <w:szCs w:val="22"/>
              </w:rPr>
            </w:pPr>
            <w:r>
              <w:rPr>
                <w:rFonts w:ascii="Arial" w:hAnsi="Arial"/>
                <w:sz w:val="22"/>
                <w:szCs w:val="22"/>
              </w:rPr>
              <w:t>HARVEST ASSIST for optimising forage harvesting</w:t>
            </w:r>
          </w:p>
        </w:tc>
        <w:tc>
          <w:tcPr>
            <w:tcW w:w="4223" w:type="dxa"/>
          </w:tcPr>
          <w:p w14:paraId="14B8CF8C" w14:textId="557DDB92" w:rsidR="009F06E7" w:rsidRPr="00314D18" w:rsidRDefault="00930709" w:rsidP="00314D18">
            <w:pPr>
              <w:autoSpaceDE w:val="0"/>
              <w:autoSpaceDN w:val="0"/>
              <w:adjustRightInd w:val="0"/>
              <w:jc w:val="center"/>
              <w:rPr>
                <w:rFonts w:ascii="Arial" w:hAnsi="Arial"/>
                <w:sz w:val="22"/>
                <w:szCs w:val="22"/>
              </w:rPr>
            </w:pPr>
            <w:r>
              <w:rPr>
                <w:rFonts w:ascii="Arial" w:hAnsi="Arial"/>
                <w:sz w:val="22"/>
                <w:szCs w:val="22"/>
              </w:rPr>
              <w:t>Simply add and edit fields</w:t>
            </w:r>
          </w:p>
        </w:tc>
      </w:tr>
      <w:tr w:rsidR="009F06E7" w:rsidRPr="007E44A7" w14:paraId="117659A3" w14:textId="77777777" w:rsidTr="00E03267">
        <w:tc>
          <w:tcPr>
            <w:tcW w:w="4273" w:type="dxa"/>
          </w:tcPr>
          <w:p w14:paraId="68642836" w14:textId="5D134E73" w:rsidR="009F06E7" w:rsidRPr="007E44A7" w:rsidRDefault="00000000" w:rsidP="008212A6">
            <w:pPr>
              <w:autoSpaceDE w:val="0"/>
              <w:autoSpaceDN w:val="0"/>
              <w:adjustRightInd w:val="0"/>
              <w:jc w:val="center"/>
              <w:rPr>
                <w:rFonts w:ascii="Arial" w:hAnsi="Arial" w:cs="Arial"/>
                <w:sz w:val="20"/>
                <w:szCs w:val="20"/>
              </w:rPr>
            </w:pPr>
            <w:hyperlink r:id="rId13" w:history="1">
              <w:r w:rsidR="005537D2">
                <w:rPr>
                  <w:rStyle w:val="Hyperlink"/>
                  <w:rFonts w:ascii="Arial" w:hAnsi="Arial"/>
                  <w:sz w:val="20"/>
                  <w:szCs w:val="20"/>
                </w:rPr>
                <w:t>https://www.poettinger.at/de_at/newsroom/pressebild/76967</w:t>
              </w:r>
            </w:hyperlink>
          </w:p>
          <w:p w14:paraId="20282E9C" w14:textId="37202CD1" w:rsidR="005537D2" w:rsidRPr="007E44A7" w:rsidRDefault="005537D2" w:rsidP="008212A6">
            <w:pPr>
              <w:autoSpaceDE w:val="0"/>
              <w:autoSpaceDN w:val="0"/>
              <w:adjustRightInd w:val="0"/>
              <w:jc w:val="center"/>
              <w:rPr>
                <w:rFonts w:ascii="Arial" w:hAnsi="Arial" w:cs="Arial"/>
                <w:sz w:val="20"/>
                <w:szCs w:val="20"/>
                <w:lang w:eastAsia="en-US"/>
              </w:rPr>
            </w:pPr>
          </w:p>
        </w:tc>
        <w:tc>
          <w:tcPr>
            <w:tcW w:w="4223" w:type="dxa"/>
          </w:tcPr>
          <w:p w14:paraId="455D3B46" w14:textId="06B4DE5A" w:rsidR="008212A6" w:rsidRPr="007E44A7" w:rsidRDefault="00000000" w:rsidP="008212A6">
            <w:pPr>
              <w:autoSpaceDE w:val="0"/>
              <w:autoSpaceDN w:val="0"/>
              <w:adjustRightInd w:val="0"/>
              <w:jc w:val="center"/>
              <w:rPr>
                <w:rFonts w:ascii="Arial" w:hAnsi="Arial" w:cs="Arial"/>
                <w:sz w:val="20"/>
                <w:szCs w:val="20"/>
              </w:rPr>
            </w:pPr>
            <w:hyperlink r:id="rId14" w:history="1">
              <w:r w:rsidR="00926721">
                <w:rPr>
                  <w:rStyle w:val="Hyperlink"/>
                  <w:rFonts w:ascii="Arial" w:hAnsi="Arial"/>
                  <w:sz w:val="20"/>
                  <w:szCs w:val="20"/>
                </w:rPr>
                <w:t>https://www.poettinger.at/de_at/newsroom/pressebild/49723</w:t>
              </w:r>
            </w:hyperlink>
          </w:p>
          <w:p w14:paraId="4090E38C" w14:textId="133A79BE" w:rsidR="00926721" w:rsidRPr="007E44A7" w:rsidRDefault="00926721" w:rsidP="008212A6">
            <w:pPr>
              <w:autoSpaceDE w:val="0"/>
              <w:autoSpaceDN w:val="0"/>
              <w:adjustRightInd w:val="0"/>
              <w:jc w:val="center"/>
              <w:rPr>
                <w:rFonts w:ascii="Arial" w:hAnsi="Arial" w:cs="Arial"/>
                <w:sz w:val="20"/>
                <w:szCs w:val="20"/>
                <w:lang w:eastAsia="en-US"/>
              </w:rPr>
            </w:pPr>
          </w:p>
        </w:tc>
      </w:tr>
    </w:tbl>
    <w:p w14:paraId="22C44881" w14:textId="77777777" w:rsidR="001B7983" w:rsidRPr="00157224" w:rsidRDefault="001B7983" w:rsidP="00612F9A">
      <w:pPr>
        <w:autoSpaceDE w:val="0"/>
        <w:autoSpaceDN w:val="0"/>
        <w:adjustRightInd w:val="0"/>
        <w:spacing w:line="360" w:lineRule="auto"/>
        <w:jc w:val="both"/>
        <w:rPr>
          <w:rFonts w:ascii="Arial" w:hAnsi="Arial"/>
          <w:b/>
          <w:bCs/>
          <w:lang w:eastAsia="en-US"/>
        </w:rPr>
      </w:pPr>
    </w:p>
    <w:p w14:paraId="55606DEE" w14:textId="77777777" w:rsidR="00E03267" w:rsidRPr="00157224" w:rsidRDefault="00E03267" w:rsidP="00612F9A">
      <w:pPr>
        <w:autoSpaceDE w:val="0"/>
        <w:autoSpaceDN w:val="0"/>
        <w:adjustRightInd w:val="0"/>
        <w:spacing w:line="360" w:lineRule="auto"/>
        <w:jc w:val="both"/>
        <w:rPr>
          <w:rFonts w:ascii="Arial" w:hAnsi="Arial"/>
          <w:b/>
          <w:bCs/>
          <w:lang w:eastAsia="en-US"/>
        </w:rPr>
      </w:pPr>
    </w:p>
    <w:p w14:paraId="14EEC1C5" w14:textId="77777777" w:rsidR="001F4DD7" w:rsidRPr="00157224" w:rsidRDefault="001F4DD7" w:rsidP="00612F9A">
      <w:pPr>
        <w:autoSpaceDE w:val="0"/>
        <w:autoSpaceDN w:val="0"/>
        <w:adjustRightInd w:val="0"/>
        <w:spacing w:line="360" w:lineRule="auto"/>
        <w:jc w:val="both"/>
        <w:rPr>
          <w:rFonts w:ascii="Arial" w:hAnsi="Arial"/>
          <w:b/>
          <w:bCs/>
          <w:lang w:eastAsia="en-US"/>
        </w:rPr>
      </w:pPr>
    </w:p>
    <w:p w14:paraId="7126D1A8" w14:textId="77777777" w:rsidR="001F4DD7" w:rsidRPr="00157224" w:rsidRDefault="001F4DD7" w:rsidP="00612F9A">
      <w:pPr>
        <w:autoSpaceDE w:val="0"/>
        <w:autoSpaceDN w:val="0"/>
        <w:adjustRightInd w:val="0"/>
        <w:spacing w:line="360" w:lineRule="auto"/>
        <w:jc w:val="both"/>
        <w:rPr>
          <w:rFonts w:ascii="Arial" w:hAnsi="Arial"/>
          <w:b/>
          <w:bCs/>
          <w:lang w:eastAsia="en-US"/>
        </w:rPr>
      </w:pPr>
    </w:p>
    <w:p w14:paraId="0F72381B" w14:textId="77777777" w:rsidR="001F4DD7" w:rsidRPr="00157224" w:rsidRDefault="001F4DD7" w:rsidP="00612F9A">
      <w:pPr>
        <w:autoSpaceDE w:val="0"/>
        <w:autoSpaceDN w:val="0"/>
        <w:adjustRightInd w:val="0"/>
        <w:spacing w:line="360" w:lineRule="auto"/>
        <w:jc w:val="both"/>
        <w:rPr>
          <w:rFonts w:ascii="Arial" w:hAnsi="Arial"/>
          <w:b/>
          <w:bCs/>
          <w:lang w:eastAsia="en-US"/>
        </w:rPr>
      </w:pPr>
    </w:p>
    <w:p w14:paraId="2756AB29" w14:textId="77777777" w:rsidR="001F4DD7" w:rsidRPr="00157224" w:rsidRDefault="001F4DD7" w:rsidP="00612F9A">
      <w:pPr>
        <w:autoSpaceDE w:val="0"/>
        <w:autoSpaceDN w:val="0"/>
        <w:adjustRightInd w:val="0"/>
        <w:spacing w:line="360" w:lineRule="auto"/>
        <w:jc w:val="both"/>
        <w:rPr>
          <w:rFonts w:ascii="Arial" w:hAnsi="Arial"/>
          <w:b/>
          <w:bCs/>
          <w:lang w:eastAsia="en-US"/>
        </w:rPr>
      </w:pPr>
    </w:p>
    <w:tbl>
      <w:tblPr>
        <w:tblStyle w:val="Tabellenraster"/>
        <w:tblW w:w="0" w:type="auto"/>
        <w:tblLook w:val="04A0" w:firstRow="1" w:lastRow="0" w:firstColumn="1" w:lastColumn="0" w:noHBand="0" w:noVBand="1"/>
      </w:tblPr>
      <w:tblGrid>
        <w:gridCol w:w="4248"/>
        <w:gridCol w:w="4248"/>
      </w:tblGrid>
      <w:tr w:rsidR="00E03267" w:rsidRPr="00E03267" w14:paraId="04101BDD" w14:textId="77777777" w:rsidTr="00CA7C36">
        <w:tc>
          <w:tcPr>
            <w:tcW w:w="4235" w:type="dxa"/>
          </w:tcPr>
          <w:p w14:paraId="30D14835" w14:textId="77777777" w:rsidR="00E03267" w:rsidRPr="00157224" w:rsidRDefault="00E03267" w:rsidP="00E03267">
            <w:pPr>
              <w:autoSpaceDE w:val="0"/>
              <w:autoSpaceDN w:val="0"/>
              <w:adjustRightInd w:val="0"/>
              <w:spacing w:line="360" w:lineRule="auto"/>
              <w:jc w:val="center"/>
              <w:rPr>
                <w:rFonts w:ascii="Arial" w:hAnsi="Arial"/>
                <w:sz w:val="16"/>
                <w:szCs w:val="16"/>
                <w:lang w:eastAsia="en-US"/>
              </w:rPr>
            </w:pPr>
          </w:p>
          <w:p w14:paraId="459C7D90" w14:textId="0A316EAD" w:rsidR="00E03267" w:rsidRPr="00E03267" w:rsidRDefault="00814C19" w:rsidP="00E03267">
            <w:pPr>
              <w:autoSpaceDE w:val="0"/>
              <w:autoSpaceDN w:val="0"/>
              <w:adjustRightInd w:val="0"/>
              <w:spacing w:line="360" w:lineRule="auto"/>
              <w:jc w:val="center"/>
              <w:rPr>
                <w:rFonts w:ascii="Arial" w:hAnsi="Arial"/>
                <w:sz w:val="16"/>
                <w:szCs w:val="16"/>
              </w:rPr>
            </w:pPr>
            <w:r>
              <w:rPr>
                <w:noProof/>
              </w:rPr>
              <w:drawing>
                <wp:inline distT="0" distB="0" distL="0" distR="0" wp14:anchorId="19EB8381" wp14:editId="34FB065A">
                  <wp:extent cx="609600" cy="1354667"/>
                  <wp:effectExtent l="19050" t="19050" r="19050"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939" cy="1362087"/>
                          </a:xfrm>
                          <a:prstGeom prst="rect">
                            <a:avLst/>
                          </a:prstGeom>
                          <a:noFill/>
                          <a:ln w="3175">
                            <a:solidFill>
                              <a:schemeClr val="tx1"/>
                            </a:solidFill>
                          </a:ln>
                        </pic:spPr>
                      </pic:pic>
                    </a:graphicData>
                  </a:graphic>
                </wp:inline>
              </w:drawing>
            </w:r>
          </w:p>
        </w:tc>
        <w:tc>
          <w:tcPr>
            <w:tcW w:w="4261" w:type="dxa"/>
          </w:tcPr>
          <w:p w14:paraId="2698CD82" w14:textId="77777777" w:rsidR="001F4DD7" w:rsidRDefault="001F4DD7" w:rsidP="00E03267">
            <w:pPr>
              <w:autoSpaceDE w:val="0"/>
              <w:autoSpaceDN w:val="0"/>
              <w:adjustRightInd w:val="0"/>
              <w:spacing w:line="360" w:lineRule="auto"/>
              <w:jc w:val="center"/>
              <w:rPr>
                <w:rFonts w:ascii="Arial" w:hAnsi="Arial"/>
                <w:sz w:val="16"/>
                <w:szCs w:val="16"/>
                <w:lang w:val="de-AT" w:eastAsia="en-US"/>
              </w:rPr>
            </w:pPr>
          </w:p>
          <w:p w14:paraId="1F89C9D1" w14:textId="03F643E0" w:rsidR="00E03267" w:rsidRPr="00E03267" w:rsidRDefault="005A36C2" w:rsidP="00E03267">
            <w:pPr>
              <w:autoSpaceDE w:val="0"/>
              <w:autoSpaceDN w:val="0"/>
              <w:adjustRightInd w:val="0"/>
              <w:spacing w:line="360" w:lineRule="auto"/>
              <w:jc w:val="center"/>
              <w:rPr>
                <w:rFonts w:ascii="Arial" w:hAnsi="Arial"/>
                <w:sz w:val="16"/>
                <w:szCs w:val="16"/>
              </w:rPr>
            </w:pPr>
            <w:r>
              <w:rPr>
                <w:noProof/>
              </w:rPr>
              <w:drawing>
                <wp:inline distT="0" distB="0" distL="0" distR="0" wp14:anchorId="39B61423" wp14:editId="2C889962">
                  <wp:extent cx="800100" cy="1276755"/>
                  <wp:effectExtent l="19050" t="19050" r="1905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838" cy="1281123"/>
                          </a:xfrm>
                          <a:prstGeom prst="rect">
                            <a:avLst/>
                          </a:prstGeom>
                          <a:noFill/>
                          <a:ln w="3175">
                            <a:solidFill>
                              <a:schemeClr val="tx1"/>
                            </a:solidFill>
                          </a:ln>
                        </pic:spPr>
                      </pic:pic>
                    </a:graphicData>
                  </a:graphic>
                </wp:inline>
              </w:drawing>
            </w:r>
          </w:p>
        </w:tc>
      </w:tr>
      <w:tr w:rsidR="00E03267" w:rsidRPr="006A4A2A" w14:paraId="4ED8CE7F" w14:textId="77777777" w:rsidTr="00CA7C36">
        <w:tc>
          <w:tcPr>
            <w:tcW w:w="4235" w:type="dxa"/>
          </w:tcPr>
          <w:p w14:paraId="6E7EC52E" w14:textId="77777777" w:rsidR="00E03267" w:rsidRPr="006A4A2A" w:rsidRDefault="00E03267" w:rsidP="00034F95">
            <w:pPr>
              <w:autoSpaceDE w:val="0"/>
              <w:autoSpaceDN w:val="0"/>
              <w:adjustRightInd w:val="0"/>
              <w:jc w:val="center"/>
              <w:rPr>
                <w:rFonts w:ascii="Arial" w:hAnsi="Arial"/>
                <w:sz w:val="22"/>
                <w:szCs w:val="22"/>
              </w:rPr>
            </w:pPr>
            <w:r>
              <w:rPr>
                <w:rFonts w:ascii="Arial" w:hAnsi="Arial"/>
                <w:sz w:val="22"/>
                <w:szCs w:val="22"/>
              </w:rPr>
              <w:t>Display the process status of each field</w:t>
            </w:r>
          </w:p>
        </w:tc>
        <w:tc>
          <w:tcPr>
            <w:tcW w:w="4261" w:type="dxa"/>
          </w:tcPr>
          <w:p w14:paraId="66397161" w14:textId="77777777" w:rsidR="00CA7C36" w:rsidRDefault="00CA7C36" w:rsidP="00CA7C36">
            <w:pPr>
              <w:autoSpaceDE w:val="0"/>
              <w:autoSpaceDN w:val="0"/>
              <w:adjustRightInd w:val="0"/>
              <w:jc w:val="center"/>
              <w:rPr>
                <w:rFonts w:ascii="Arial" w:hAnsi="Arial"/>
                <w:sz w:val="22"/>
                <w:szCs w:val="22"/>
              </w:rPr>
            </w:pPr>
            <w:r>
              <w:rPr>
                <w:rFonts w:ascii="Arial" w:hAnsi="Arial"/>
                <w:sz w:val="22"/>
                <w:szCs w:val="22"/>
              </w:rPr>
              <w:t xml:space="preserve">Use HARVEST ASSIST to plan and track </w:t>
            </w:r>
            <w:proofErr w:type="gramStart"/>
            <w:r>
              <w:rPr>
                <w:rFonts w:ascii="Arial" w:hAnsi="Arial"/>
                <w:sz w:val="22"/>
                <w:szCs w:val="22"/>
              </w:rPr>
              <w:t>progress</w:t>
            </w:r>
            <w:proofErr w:type="gramEnd"/>
          </w:p>
          <w:p w14:paraId="3498393E" w14:textId="77777777" w:rsidR="00E03267" w:rsidRPr="00157224" w:rsidRDefault="00E03267" w:rsidP="00034F95">
            <w:pPr>
              <w:autoSpaceDE w:val="0"/>
              <w:autoSpaceDN w:val="0"/>
              <w:adjustRightInd w:val="0"/>
              <w:jc w:val="center"/>
              <w:rPr>
                <w:rFonts w:ascii="Arial" w:hAnsi="Arial"/>
                <w:sz w:val="22"/>
                <w:szCs w:val="22"/>
                <w:lang w:val="en-US" w:eastAsia="en-US"/>
              </w:rPr>
            </w:pPr>
          </w:p>
        </w:tc>
      </w:tr>
      <w:tr w:rsidR="00E03267" w:rsidRPr="007E44A7" w14:paraId="6231BBAC" w14:textId="77777777" w:rsidTr="00CA7C36">
        <w:tc>
          <w:tcPr>
            <w:tcW w:w="4235" w:type="dxa"/>
          </w:tcPr>
          <w:p w14:paraId="7769CDC5" w14:textId="549A7250" w:rsidR="00E03267" w:rsidRPr="007E44A7" w:rsidRDefault="00000000" w:rsidP="00034F95">
            <w:pPr>
              <w:autoSpaceDE w:val="0"/>
              <w:autoSpaceDN w:val="0"/>
              <w:adjustRightInd w:val="0"/>
              <w:jc w:val="center"/>
              <w:rPr>
                <w:rFonts w:ascii="Arial" w:hAnsi="Arial" w:cs="Arial"/>
                <w:sz w:val="20"/>
                <w:szCs w:val="20"/>
              </w:rPr>
            </w:pPr>
            <w:hyperlink r:id="rId17" w:history="1">
              <w:r w:rsidR="00B46CE6">
                <w:rPr>
                  <w:rStyle w:val="Hyperlink"/>
                  <w:rFonts w:ascii="Arial" w:hAnsi="Arial"/>
                  <w:sz w:val="20"/>
                  <w:szCs w:val="20"/>
                </w:rPr>
                <w:t>https://www.poettinger.at/de_at/newsroom/pressebild/90826</w:t>
              </w:r>
            </w:hyperlink>
          </w:p>
          <w:p w14:paraId="0FD8321F" w14:textId="71E4F3CC" w:rsidR="00B46CE6" w:rsidRPr="007E44A7" w:rsidRDefault="00B46CE6" w:rsidP="00034F95">
            <w:pPr>
              <w:autoSpaceDE w:val="0"/>
              <w:autoSpaceDN w:val="0"/>
              <w:adjustRightInd w:val="0"/>
              <w:jc w:val="center"/>
              <w:rPr>
                <w:rFonts w:ascii="Arial" w:hAnsi="Arial" w:cs="Arial"/>
                <w:sz w:val="20"/>
                <w:szCs w:val="20"/>
                <w:lang w:eastAsia="en-US"/>
              </w:rPr>
            </w:pPr>
          </w:p>
        </w:tc>
        <w:tc>
          <w:tcPr>
            <w:tcW w:w="4261" w:type="dxa"/>
          </w:tcPr>
          <w:p w14:paraId="48E012E8" w14:textId="0BF7034B" w:rsidR="00E03267" w:rsidRPr="007E44A7" w:rsidRDefault="00000000" w:rsidP="00034F95">
            <w:pPr>
              <w:autoSpaceDE w:val="0"/>
              <w:autoSpaceDN w:val="0"/>
              <w:adjustRightInd w:val="0"/>
              <w:jc w:val="center"/>
              <w:rPr>
                <w:rStyle w:val="Hyperlink"/>
                <w:rFonts w:ascii="Arial" w:hAnsi="Arial" w:cs="Arial"/>
                <w:sz w:val="20"/>
                <w:szCs w:val="20"/>
              </w:rPr>
            </w:pPr>
            <w:hyperlink r:id="rId18" w:history="1">
              <w:r w:rsidR="00165AD9">
                <w:rPr>
                  <w:rStyle w:val="Hyperlink"/>
                  <w:rFonts w:ascii="Arial" w:hAnsi="Arial"/>
                  <w:sz w:val="20"/>
                  <w:szCs w:val="20"/>
                </w:rPr>
                <w:t>https://www.poettinger.at/de_at/newsroom/pressebild/90820</w:t>
              </w:r>
            </w:hyperlink>
          </w:p>
          <w:p w14:paraId="740796D1" w14:textId="72267840" w:rsidR="00165AD9" w:rsidRPr="00157224" w:rsidRDefault="00165AD9" w:rsidP="00034F95">
            <w:pPr>
              <w:autoSpaceDE w:val="0"/>
              <w:autoSpaceDN w:val="0"/>
              <w:adjustRightInd w:val="0"/>
              <w:jc w:val="center"/>
              <w:rPr>
                <w:rFonts w:ascii="Arial" w:hAnsi="Arial" w:cs="Arial"/>
                <w:sz w:val="20"/>
                <w:szCs w:val="20"/>
                <w:lang w:eastAsia="en-US"/>
              </w:rPr>
            </w:pPr>
          </w:p>
        </w:tc>
      </w:tr>
    </w:tbl>
    <w:p w14:paraId="4357D309" w14:textId="77777777" w:rsidR="00681838" w:rsidRPr="00157224" w:rsidRDefault="00681838" w:rsidP="00612F9A">
      <w:pPr>
        <w:autoSpaceDE w:val="0"/>
        <w:autoSpaceDN w:val="0"/>
        <w:adjustRightInd w:val="0"/>
        <w:spacing w:line="360" w:lineRule="auto"/>
        <w:jc w:val="both"/>
        <w:rPr>
          <w:rFonts w:ascii="Arial" w:hAnsi="Arial"/>
          <w:b/>
          <w:bCs/>
          <w:lang w:eastAsia="en-US"/>
        </w:rPr>
      </w:pPr>
    </w:p>
    <w:p w14:paraId="6EFEE7CA" w14:textId="77777777" w:rsidR="00BE5096" w:rsidRPr="00157224" w:rsidRDefault="00BE5096" w:rsidP="00612F9A">
      <w:pPr>
        <w:autoSpaceDE w:val="0"/>
        <w:autoSpaceDN w:val="0"/>
        <w:adjustRightInd w:val="0"/>
        <w:spacing w:line="360" w:lineRule="auto"/>
        <w:jc w:val="both"/>
        <w:rPr>
          <w:rFonts w:ascii="Arial" w:hAnsi="Arial"/>
          <w:b/>
          <w:bCs/>
          <w:lang w:eastAsia="en-US"/>
        </w:rPr>
      </w:pPr>
    </w:p>
    <w:p w14:paraId="542801A9" w14:textId="647F4BE2" w:rsidR="001B7983" w:rsidRPr="00BE5096" w:rsidRDefault="001F4DD7" w:rsidP="00312EDE">
      <w:pPr>
        <w:autoSpaceDE w:val="0"/>
        <w:autoSpaceDN w:val="0"/>
        <w:adjustRightInd w:val="0"/>
        <w:spacing w:line="360" w:lineRule="auto"/>
        <w:rPr>
          <w:rFonts w:ascii="Arial" w:hAnsi="Arial"/>
          <w:sz w:val="22"/>
          <w:szCs w:val="22"/>
        </w:rPr>
      </w:pPr>
      <w:r>
        <w:rPr>
          <w:rFonts w:ascii="Arial" w:hAnsi="Arial"/>
          <w:sz w:val="22"/>
          <w:szCs w:val="22"/>
        </w:rPr>
        <w:t>More printer-optimised photos:</w:t>
      </w:r>
    </w:p>
    <w:p w14:paraId="46169A02" w14:textId="79F582EE" w:rsidR="001F4DD7" w:rsidRPr="00BE5096" w:rsidRDefault="00000000" w:rsidP="00312EDE">
      <w:pPr>
        <w:autoSpaceDE w:val="0"/>
        <w:autoSpaceDN w:val="0"/>
        <w:adjustRightInd w:val="0"/>
        <w:spacing w:line="360" w:lineRule="auto"/>
        <w:rPr>
          <w:rFonts w:ascii="Arial" w:hAnsi="Arial"/>
          <w:sz w:val="22"/>
          <w:szCs w:val="22"/>
        </w:rPr>
      </w:pPr>
      <w:hyperlink r:id="rId19" w:history="1">
        <w:r w:rsidR="000C37B8">
          <w:rPr>
            <w:rStyle w:val="Hyperlink"/>
            <w:rFonts w:ascii="Arial" w:hAnsi="Arial"/>
            <w:sz w:val="22"/>
            <w:szCs w:val="22"/>
          </w:rPr>
          <w:t>www.poettinger.at/downloadcenter</w:t>
        </w:r>
      </w:hyperlink>
    </w:p>
    <w:p w14:paraId="16AC82B1" w14:textId="77777777" w:rsidR="007822B6" w:rsidRPr="00C46520" w:rsidRDefault="007822B6" w:rsidP="00312EDE">
      <w:pPr>
        <w:autoSpaceDE w:val="0"/>
        <w:autoSpaceDN w:val="0"/>
        <w:adjustRightInd w:val="0"/>
        <w:spacing w:line="360" w:lineRule="auto"/>
        <w:rPr>
          <w:rFonts w:ascii="Arial" w:hAnsi="Arial"/>
          <w:sz w:val="20"/>
          <w:szCs w:val="20"/>
          <w:lang w:eastAsia="en-US"/>
        </w:rPr>
      </w:pPr>
    </w:p>
    <w:sectPr w:rsidR="007822B6" w:rsidRPr="00C46520" w:rsidSect="00612F9A">
      <w:headerReference w:type="default" r:id="rId20"/>
      <w:footerReference w:type="defaul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D764" w14:textId="77777777" w:rsidR="0047702F" w:rsidRDefault="0047702F">
      <w:r>
        <w:separator/>
      </w:r>
    </w:p>
  </w:endnote>
  <w:endnote w:type="continuationSeparator" w:id="0">
    <w:p w14:paraId="79EDFBEA" w14:textId="77777777" w:rsidR="0047702F" w:rsidRDefault="0047702F">
      <w:r>
        <w:continuationSeparator/>
      </w:r>
    </w:p>
  </w:endnote>
  <w:endnote w:type="continuationNotice" w:id="1">
    <w:p w14:paraId="4E406BB6" w14:textId="77777777" w:rsidR="0047702F" w:rsidRDefault="00477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panose1 w:val="020B0403020202020204"/>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2EC621FF" w:rsidR="00A33469" w:rsidRPr="006708D6" w:rsidRDefault="00A33469" w:rsidP="00A33469">
    <w:pPr>
      <w:pStyle w:val="Fuzeile"/>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B950" w14:textId="77777777" w:rsidR="0047702F" w:rsidRDefault="0047702F">
      <w:r>
        <w:separator/>
      </w:r>
    </w:p>
  </w:footnote>
  <w:footnote w:type="continuationSeparator" w:id="0">
    <w:p w14:paraId="014CC36F" w14:textId="77777777" w:rsidR="0047702F" w:rsidRDefault="0047702F">
      <w:r>
        <w:continuationSeparator/>
      </w:r>
    </w:p>
  </w:footnote>
  <w:footnote w:type="continuationNotice" w:id="1">
    <w:p w14:paraId="7A8E6A18" w14:textId="77777777" w:rsidR="0047702F" w:rsidRDefault="00477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E447BB4" w:rsidR="00F6135B" w:rsidRDefault="00F6135B" w:rsidP="00B6301F">
    <w:pPr>
      <w:pStyle w:val="Kopfzeile"/>
      <w:jc w:val="center"/>
      <w:rPr>
        <w:sz w:val="28"/>
        <w:szCs w:val="28"/>
      </w:rPr>
    </w:pPr>
  </w:p>
  <w:p w14:paraId="65804AA8" w14:textId="244A9C62" w:rsidR="00F6135B" w:rsidRPr="00A33469" w:rsidRDefault="00A33469" w:rsidP="00A33469">
    <w:pPr>
      <w:pStyle w:val="Kopfzeile"/>
      <w:rPr>
        <w:rFonts w:ascii="Arial" w:hAnsi="Arial" w:cs="Arial"/>
        <w:b/>
      </w:rPr>
    </w:pPr>
    <w:r>
      <w:rPr>
        <w:rFonts w:ascii="Arial" w:hAnsi="Arial"/>
        <w:b/>
      </w:rPr>
      <w:t xml:space="preserve">Press Release                                         </w:t>
    </w:r>
    <w:r>
      <w:rPr>
        <w:noProof/>
      </w:rPr>
      <w:drawing>
        <wp:inline distT="0" distB="0" distL="0" distR="0" wp14:anchorId="5D5E15F8" wp14:editId="7D7DB809">
          <wp:extent cx="2186449" cy="228600"/>
          <wp:effectExtent l="19050" t="0" r="43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555143">
    <w:abstractNumId w:val="0"/>
  </w:num>
  <w:num w:numId="2" w16cid:durableId="176236084">
    <w:abstractNumId w:val="1"/>
  </w:num>
  <w:num w:numId="3" w16cid:durableId="50085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2211E"/>
    <w:rsid w:val="00025517"/>
    <w:rsid w:val="000338E7"/>
    <w:rsid w:val="000420D8"/>
    <w:rsid w:val="00052341"/>
    <w:rsid w:val="00052CCB"/>
    <w:rsid w:val="00054BEF"/>
    <w:rsid w:val="0006101C"/>
    <w:rsid w:val="0006323B"/>
    <w:rsid w:val="00067A58"/>
    <w:rsid w:val="00075E15"/>
    <w:rsid w:val="0008092E"/>
    <w:rsid w:val="000864C3"/>
    <w:rsid w:val="0008725B"/>
    <w:rsid w:val="00094D95"/>
    <w:rsid w:val="000A0C45"/>
    <w:rsid w:val="000B3E81"/>
    <w:rsid w:val="000B539C"/>
    <w:rsid w:val="000B69A9"/>
    <w:rsid w:val="000C376F"/>
    <w:rsid w:val="000C37B8"/>
    <w:rsid w:val="000C3D81"/>
    <w:rsid w:val="000C4186"/>
    <w:rsid w:val="000C78C6"/>
    <w:rsid w:val="000D0752"/>
    <w:rsid w:val="000E00AA"/>
    <w:rsid w:val="000E175B"/>
    <w:rsid w:val="000E183F"/>
    <w:rsid w:val="000E5709"/>
    <w:rsid w:val="000E6F80"/>
    <w:rsid w:val="000F5EDD"/>
    <w:rsid w:val="00103B8C"/>
    <w:rsid w:val="0010586B"/>
    <w:rsid w:val="00107182"/>
    <w:rsid w:val="00110DAA"/>
    <w:rsid w:val="00123C17"/>
    <w:rsid w:val="001242D5"/>
    <w:rsid w:val="0012432F"/>
    <w:rsid w:val="001253F1"/>
    <w:rsid w:val="001315F0"/>
    <w:rsid w:val="0013171C"/>
    <w:rsid w:val="001326CF"/>
    <w:rsid w:val="00147133"/>
    <w:rsid w:val="00153034"/>
    <w:rsid w:val="001533F7"/>
    <w:rsid w:val="00153793"/>
    <w:rsid w:val="00154088"/>
    <w:rsid w:val="00157224"/>
    <w:rsid w:val="00157C31"/>
    <w:rsid w:val="001633A8"/>
    <w:rsid w:val="00165AD9"/>
    <w:rsid w:val="001767A9"/>
    <w:rsid w:val="0018043B"/>
    <w:rsid w:val="001A5BB6"/>
    <w:rsid w:val="001B0398"/>
    <w:rsid w:val="001B4567"/>
    <w:rsid w:val="001B7983"/>
    <w:rsid w:val="001C18EE"/>
    <w:rsid w:val="001C23D9"/>
    <w:rsid w:val="001D25D1"/>
    <w:rsid w:val="001E4E35"/>
    <w:rsid w:val="001E6D60"/>
    <w:rsid w:val="001F4DD7"/>
    <w:rsid w:val="00203C0E"/>
    <w:rsid w:val="002109F4"/>
    <w:rsid w:val="0021171F"/>
    <w:rsid w:val="00216CB5"/>
    <w:rsid w:val="002206BC"/>
    <w:rsid w:val="002448EA"/>
    <w:rsid w:val="0026193E"/>
    <w:rsid w:val="00275C70"/>
    <w:rsid w:val="00277B97"/>
    <w:rsid w:val="00293379"/>
    <w:rsid w:val="002A322F"/>
    <w:rsid w:val="002A3805"/>
    <w:rsid w:val="002A5C47"/>
    <w:rsid w:val="002B13AC"/>
    <w:rsid w:val="002B7179"/>
    <w:rsid w:val="002C3B18"/>
    <w:rsid w:val="002C4B47"/>
    <w:rsid w:val="002D1F50"/>
    <w:rsid w:val="002D5D83"/>
    <w:rsid w:val="002D793F"/>
    <w:rsid w:val="002E03EA"/>
    <w:rsid w:val="002E0B83"/>
    <w:rsid w:val="002E186E"/>
    <w:rsid w:val="002E28AA"/>
    <w:rsid w:val="002E3BFE"/>
    <w:rsid w:val="002F2B11"/>
    <w:rsid w:val="002F5C71"/>
    <w:rsid w:val="00300DDE"/>
    <w:rsid w:val="00302FD5"/>
    <w:rsid w:val="00312EDE"/>
    <w:rsid w:val="00314D18"/>
    <w:rsid w:val="003211F2"/>
    <w:rsid w:val="00330224"/>
    <w:rsid w:val="003315A8"/>
    <w:rsid w:val="00331963"/>
    <w:rsid w:val="00332D47"/>
    <w:rsid w:val="003413D1"/>
    <w:rsid w:val="00346181"/>
    <w:rsid w:val="00355823"/>
    <w:rsid w:val="00361FBD"/>
    <w:rsid w:val="00362788"/>
    <w:rsid w:val="00367F48"/>
    <w:rsid w:val="0037057E"/>
    <w:rsid w:val="00373AF1"/>
    <w:rsid w:val="00375203"/>
    <w:rsid w:val="00384068"/>
    <w:rsid w:val="00384823"/>
    <w:rsid w:val="0039157C"/>
    <w:rsid w:val="00391C56"/>
    <w:rsid w:val="003A4511"/>
    <w:rsid w:val="003A50F6"/>
    <w:rsid w:val="003A6489"/>
    <w:rsid w:val="003A7807"/>
    <w:rsid w:val="003B2D4F"/>
    <w:rsid w:val="003B3177"/>
    <w:rsid w:val="003B4437"/>
    <w:rsid w:val="003B700E"/>
    <w:rsid w:val="003C037E"/>
    <w:rsid w:val="003C0F16"/>
    <w:rsid w:val="003C315A"/>
    <w:rsid w:val="003D2440"/>
    <w:rsid w:val="003D48F8"/>
    <w:rsid w:val="003D5FB7"/>
    <w:rsid w:val="003F10CC"/>
    <w:rsid w:val="003F1C3F"/>
    <w:rsid w:val="00403F15"/>
    <w:rsid w:val="00404DBC"/>
    <w:rsid w:val="00406BAD"/>
    <w:rsid w:val="00414598"/>
    <w:rsid w:val="0041603B"/>
    <w:rsid w:val="004175B7"/>
    <w:rsid w:val="00423E68"/>
    <w:rsid w:val="00423EB0"/>
    <w:rsid w:val="0042570E"/>
    <w:rsid w:val="00430355"/>
    <w:rsid w:val="004366DC"/>
    <w:rsid w:val="00442603"/>
    <w:rsid w:val="00447796"/>
    <w:rsid w:val="00447FF4"/>
    <w:rsid w:val="0045412B"/>
    <w:rsid w:val="004543D8"/>
    <w:rsid w:val="0045500E"/>
    <w:rsid w:val="00462A2F"/>
    <w:rsid w:val="0047524B"/>
    <w:rsid w:val="00476817"/>
    <w:rsid w:val="0047702F"/>
    <w:rsid w:val="00486669"/>
    <w:rsid w:val="004875CA"/>
    <w:rsid w:val="004903CF"/>
    <w:rsid w:val="00490774"/>
    <w:rsid w:val="004926FF"/>
    <w:rsid w:val="004976B9"/>
    <w:rsid w:val="004A5DD7"/>
    <w:rsid w:val="004B06D3"/>
    <w:rsid w:val="004B4370"/>
    <w:rsid w:val="004B6B24"/>
    <w:rsid w:val="004C3543"/>
    <w:rsid w:val="004C5572"/>
    <w:rsid w:val="004D54B2"/>
    <w:rsid w:val="004E5FB1"/>
    <w:rsid w:val="0050076D"/>
    <w:rsid w:val="0050108C"/>
    <w:rsid w:val="0051177F"/>
    <w:rsid w:val="00511899"/>
    <w:rsid w:val="0051504A"/>
    <w:rsid w:val="00525109"/>
    <w:rsid w:val="005275CE"/>
    <w:rsid w:val="00546B05"/>
    <w:rsid w:val="005537D2"/>
    <w:rsid w:val="00555675"/>
    <w:rsid w:val="005569CF"/>
    <w:rsid w:val="005651A7"/>
    <w:rsid w:val="00566EF5"/>
    <w:rsid w:val="005675E1"/>
    <w:rsid w:val="005730C2"/>
    <w:rsid w:val="005731AB"/>
    <w:rsid w:val="0057696D"/>
    <w:rsid w:val="00582412"/>
    <w:rsid w:val="00592D76"/>
    <w:rsid w:val="005955B1"/>
    <w:rsid w:val="005960E3"/>
    <w:rsid w:val="00596CAB"/>
    <w:rsid w:val="005A36C2"/>
    <w:rsid w:val="005A6C4B"/>
    <w:rsid w:val="005B59C6"/>
    <w:rsid w:val="005B6E74"/>
    <w:rsid w:val="005C2872"/>
    <w:rsid w:val="005C6AD8"/>
    <w:rsid w:val="005D0415"/>
    <w:rsid w:val="005D11CB"/>
    <w:rsid w:val="005D2ABC"/>
    <w:rsid w:val="005E0A15"/>
    <w:rsid w:val="005E1CDF"/>
    <w:rsid w:val="005E553A"/>
    <w:rsid w:val="005E7B6F"/>
    <w:rsid w:val="005F0F25"/>
    <w:rsid w:val="005F0FE4"/>
    <w:rsid w:val="005F3ACC"/>
    <w:rsid w:val="00601F64"/>
    <w:rsid w:val="0061275B"/>
    <w:rsid w:val="00612F9A"/>
    <w:rsid w:val="00620DF7"/>
    <w:rsid w:val="00622E67"/>
    <w:rsid w:val="00624C1F"/>
    <w:rsid w:val="00632BBA"/>
    <w:rsid w:val="006343DD"/>
    <w:rsid w:val="0063542C"/>
    <w:rsid w:val="006370D9"/>
    <w:rsid w:val="00637334"/>
    <w:rsid w:val="00646B4B"/>
    <w:rsid w:val="00653987"/>
    <w:rsid w:val="00660ED3"/>
    <w:rsid w:val="00666B75"/>
    <w:rsid w:val="00670305"/>
    <w:rsid w:val="006708D6"/>
    <w:rsid w:val="0067161C"/>
    <w:rsid w:val="00676E04"/>
    <w:rsid w:val="00681838"/>
    <w:rsid w:val="0068251D"/>
    <w:rsid w:val="00685757"/>
    <w:rsid w:val="006873DD"/>
    <w:rsid w:val="006A2E5A"/>
    <w:rsid w:val="006A3FCC"/>
    <w:rsid w:val="006A4A2A"/>
    <w:rsid w:val="006A654D"/>
    <w:rsid w:val="006B39EA"/>
    <w:rsid w:val="006C39C4"/>
    <w:rsid w:val="006C6610"/>
    <w:rsid w:val="006D02D5"/>
    <w:rsid w:val="006D0AFD"/>
    <w:rsid w:val="006D1D8E"/>
    <w:rsid w:val="006D4475"/>
    <w:rsid w:val="006D6EB8"/>
    <w:rsid w:val="006D778D"/>
    <w:rsid w:val="006E73CB"/>
    <w:rsid w:val="006E74FC"/>
    <w:rsid w:val="006F310F"/>
    <w:rsid w:val="006F4222"/>
    <w:rsid w:val="00706966"/>
    <w:rsid w:val="0071541F"/>
    <w:rsid w:val="007169FF"/>
    <w:rsid w:val="00717F63"/>
    <w:rsid w:val="007203DB"/>
    <w:rsid w:val="00725DD7"/>
    <w:rsid w:val="007304BF"/>
    <w:rsid w:val="00730F0F"/>
    <w:rsid w:val="00732A23"/>
    <w:rsid w:val="007347D6"/>
    <w:rsid w:val="007434F1"/>
    <w:rsid w:val="00745242"/>
    <w:rsid w:val="00746D65"/>
    <w:rsid w:val="007470EF"/>
    <w:rsid w:val="007533E0"/>
    <w:rsid w:val="00755263"/>
    <w:rsid w:val="00755544"/>
    <w:rsid w:val="00755638"/>
    <w:rsid w:val="00755EA3"/>
    <w:rsid w:val="00763208"/>
    <w:rsid w:val="0077089D"/>
    <w:rsid w:val="00771D12"/>
    <w:rsid w:val="0077431C"/>
    <w:rsid w:val="00780CF5"/>
    <w:rsid w:val="007822B6"/>
    <w:rsid w:val="00782634"/>
    <w:rsid w:val="007835CA"/>
    <w:rsid w:val="00787A1C"/>
    <w:rsid w:val="007916C0"/>
    <w:rsid w:val="00796FE3"/>
    <w:rsid w:val="007C10D3"/>
    <w:rsid w:val="007C6109"/>
    <w:rsid w:val="007C6C62"/>
    <w:rsid w:val="007E1715"/>
    <w:rsid w:val="007E44A7"/>
    <w:rsid w:val="007F1D56"/>
    <w:rsid w:val="00802724"/>
    <w:rsid w:val="00802F92"/>
    <w:rsid w:val="0081328C"/>
    <w:rsid w:val="008140E6"/>
    <w:rsid w:val="00814C19"/>
    <w:rsid w:val="00821223"/>
    <w:rsid w:val="008212A6"/>
    <w:rsid w:val="0082204D"/>
    <w:rsid w:val="008257ED"/>
    <w:rsid w:val="0083032F"/>
    <w:rsid w:val="0083422F"/>
    <w:rsid w:val="00835964"/>
    <w:rsid w:val="008447BF"/>
    <w:rsid w:val="008604AA"/>
    <w:rsid w:val="00862A4C"/>
    <w:rsid w:val="008660F2"/>
    <w:rsid w:val="00871737"/>
    <w:rsid w:val="00873B1A"/>
    <w:rsid w:val="00874A74"/>
    <w:rsid w:val="00880EB4"/>
    <w:rsid w:val="008833D8"/>
    <w:rsid w:val="00886C37"/>
    <w:rsid w:val="00893336"/>
    <w:rsid w:val="0089626E"/>
    <w:rsid w:val="008974BC"/>
    <w:rsid w:val="008979A5"/>
    <w:rsid w:val="008A1713"/>
    <w:rsid w:val="008A66D8"/>
    <w:rsid w:val="008B0709"/>
    <w:rsid w:val="008B21B0"/>
    <w:rsid w:val="008B4067"/>
    <w:rsid w:val="008B5DB9"/>
    <w:rsid w:val="008C417B"/>
    <w:rsid w:val="008C4EB5"/>
    <w:rsid w:val="008C53BC"/>
    <w:rsid w:val="008D1437"/>
    <w:rsid w:val="008D24DA"/>
    <w:rsid w:val="008F01DE"/>
    <w:rsid w:val="008F5828"/>
    <w:rsid w:val="008F6200"/>
    <w:rsid w:val="00903490"/>
    <w:rsid w:val="00923BD4"/>
    <w:rsid w:val="00924B69"/>
    <w:rsid w:val="00926721"/>
    <w:rsid w:val="009277B7"/>
    <w:rsid w:val="009305EE"/>
    <w:rsid w:val="00930709"/>
    <w:rsid w:val="00930FB6"/>
    <w:rsid w:val="009313FB"/>
    <w:rsid w:val="00932935"/>
    <w:rsid w:val="00940DE6"/>
    <w:rsid w:val="00941FE8"/>
    <w:rsid w:val="00942A9D"/>
    <w:rsid w:val="00943843"/>
    <w:rsid w:val="00950016"/>
    <w:rsid w:val="009616F2"/>
    <w:rsid w:val="00964E22"/>
    <w:rsid w:val="009664A4"/>
    <w:rsid w:val="00970DEF"/>
    <w:rsid w:val="0097430F"/>
    <w:rsid w:val="00974D5C"/>
    <w:rsid w:val="009756E6"/>
    <w:rsid w:val="00975E5E"/>
    <w:rsid w:val="00983BB7"/>
    <w:rsid w:val="00986BAD"/>
    <w:rsid w:val="00994EF0"/>
    <w:rsid w:val="009A0AC8"/>
    <w:rsid w:val="009A2DC9"/>
    <w:rsid w:val="009A3956"/>
    <w:rsid w:val="009A7A31"/>
    <w:rsid w:val="009B09BA"/>
    <w:rsid w:val="009C61EB"/>
    <w:rsid w:val="009D6EAB"/>
    <w:rsid w:val="009E62D9"/>
    <w:rsid w:val="009E7350"/>
    <w:rsid w:val="009F06E7"/>
    <w:rsid w:val="009F08D4"/>
    <w:rsid w:val="00A048D0"/>
    <w:rsid w:val="00A101D8"/>
    <w:rsid w:val="00A12CF4"/>
    <w:rsid w:val="00A137AD"/>
    <w:rsid w:val="00A1615D"/>
    <w:rsid w:val="00A207E6"/>
    <w:rsid w:val="00A27398"/>
    <w:rsid w:val="00A33469"/>
    <w:rsid w:val="00A532AA"/>
    <w:rsid w:val="00A5594C"/>
    <w:rsid w:val="00A56911"/>
    <w:rsid w:val="00A56E6F"/>
    <w:rsid w:val="00A62A5F"/>
    <w:rsid w:val="00A70398"/>
    <w:rsid w:val="00A709E4"/>
    <w:rsid w:val="00A71186"/>
    <w:rsid w:val="00A71F84"/>
    <w:rsid w:val="00A7672E"/>
    <w:rsid w:val="00A92AAE"/>
    <w:rsid w:val="00A968C1"/>
    <w:rsid w:val="00AA1ED3"/>
    <w:rsid w:val="00AB548C"/>
    <w:rsid w:val="00AB61F6"/>
    <w:rsid w:val="00AB731A"/>
    <w:rsid w:val="00AC390B"/>
    <w:rsid w:val="00AE3092"/>
    <w:rsid w:val="00AE5F5B"/>
    <w:rsid w:val="00AE6FB7"/>
    <w:rsid w:val="00AF1C35"/>
    <w:rsid w:val="00B03428"/>
    <w:rsid w:val="00B03A21"/>
    <w:rsid w:val="00B11428"/>
    <w:rsid w:val="00B13543"/>
    <w:rsid w:val="00B16EDD"/>
    <w:rsid w:val="00B22996"/>
    <w:rsid w:val="00B24F7F"/>
    <w:rsid w:val="00B30309"/>
    <w:rsid w:val="00B33C25"/>
    <w:rsid w:val="00B40A89"/>
    <w:rsid w:val="00B41844"/>
    <w:rsid w:val="00B41CF4"/>
    <w:rsid w:val="00B46CE6"/>
    <w:rsid w:val="00B56778"/>
    <w:rsid w:val="00B6301F"/>
    <w:rsid w:val="00B6724B"/>
    <w:rsid w:val="00B71154"/>
    <w:rsid w:val="00B71453"/>
    <w:rsid w:val="00B732AD"/>
    <w:rsid w:val="00B90730"/>
    <w:rsid w:val="00B93DBF"/>
    <w:rsid w:val="00B9619F"/>
    <w:rsid w:val="00BB243A"/>
    <w:rsid w:val="00BB6E83"/>
    <w:rsid w:val="00BD1B2C"/>
    <w:rsid w:val="00BD6F76"/>
    <w:rsid w:val="00BD7AA2"/>
    <w:rsid w:val="00BE5096"/>
    <w:rsid w:val="00BE5F3E"/>
    <w:rsid w:val="00BF055D"/>
    <w:rsid w:val="00C076DA"/>
    <w:rsid w:val="00C110FC"/>
    <w:rsid w:val="00C13465"/>
    <w:rsid w:val="00C17ACC"/>
    <w:rsid w:val="00C20E9B"/>
    <w:rsid w:val="00C23B0B"/>
    <w:rsid w:val="00C23E34"/>
    <w:rsid w:val="00C305C9"/>
    <w:rsid w:val="00C32DA7"/>
    <w:rsid w:val="00C44190"/>
    <w:rsid w:val="00C46520"/>
    <w:rsid w:val="00C526E1"/>
    <w:rsid w:val="00C5525D"/>
    <w:rsid w:val="00C55DA0"/>
    <w:rsid w:val="00C60021"/>
    <w:rsid w:val="00C62F68"/>
    <w:rsid w:val="00C650D6"/>
    <w:rsid w:val="00C65B2A"/>
    <w:rsid w:val="00C70AF0"/>
    <w:rsid w:val="00C719D0"/>
    <w:rsid w:val="00C7341E"/>
    <w:rsid w:val="00C73BD0"/>
    <w:rsid w:val="00C76846"/>
    <w:rsid w:val="00C77B64"/>
    <w:rsid w:val="00C80C1E"/>
    <w:rsid w:val="00C81208"/>
    <w:rsid w:val="00C87412"/>
    <w:rsid w:val="00C87D43"/>
    <w:rsid w:val="00CA7C36"/>
    <w:rsid w:val="00CB6713"/>
    <w:rsid w:val="00CC02F9"/>
    <w:rsid w:val="00CC60E8"/>
    <w:rsid w:val="00CC753F"/>
    <w:rsid w:val="00CD0229"/>
    <w:rsid w:val="00CD3152"/>
    <w:rsid w:val="00CD382D"/>
    <w:rsid w:val="00CD6E63"/>
    <w:rsid w:val="00CD73DD"/>
    <w:rsid w:val="00CE3AAC"/>
    <w:rsid w:val="00CE48DE"/>
    <w:rsid w:val="00CF151D"/>
    <w:rsid w:val="00D01EC4"/>
    <w:rsid w:val="00D10CBB"/>
    <w:rsid w:val="00D221DA"/>
    <w:rsid w:val="00D22689"/>
    <w:rsid w:val="00D26D9B"/>
    <w:rsid w:val="00D30F65"/>
    <w:rsid w:val="00D32ED4"/>
    <w:rsid w:val="00D43357"/>
    <w:rsid w:val="00D44B37"/>
    <w:rsid w:val="00D4539E"/>
    <w:rsid w:val="00D47146"/>
    <w:rsid w:val="00D60985"/>
    <w:rsid w:val="00D724B4"/>
    <w:rsid w:val="00D74D6D"/>
    <w:rsid w:val="00D82BD6"/>
    <w:rsid w:val="00D856D2"/>
    <w:rsid w:val="00D9534B"/>
    <w:rsid w:val="00D95DC9"/>
    <w:rsid w:val="00DA00FD"/>
    <w:rsid w:val="00DA4503"/>
    <w:rsid w:val="00DB1573"/>
    <w:rsid w:val="00DB460F"/>
    <w:rsid w:val="00DD0A6B"/>
    <w:rsid w:val="00DD1ABC"/>
    <w:rsid w:val="00DD25A2"/>
    <w:rsid w:val="00DD49A7"/>
    <w:rsid w:val="00DF743F"/>
    <w:rsid w:val="00E03267"/>
    <w:rsid w:val="00E04E03"/>
    <w:rsid w:val="00E11A22"/>
    <w:rsid w:val="00E12355"/>
    <w:rsid w:val="00E13357"/>
    <w:rsid w:val="00E1442C"/>
    <w:rsid w:val="00E23258"/>
    <w:rsid w:val="00E235AD"/>
    <w:rsid w:val="00E2700E"/>
    <w:rsid w:val="00E27B42"/>
    <w:rsid w:val="00E3263D"/>
    <w:rsid w:val="00E4067D"/>
    <w:rsid w:val="00E41CBD"/>
    <w:rsid w:val="00E41D84"/>
    <w:rsid w:val="00E44C5E"/>
    <w:rsid w:val="00E52B54"/>
    <w:rsid w:val="00E53FD0"/>
    <w:rsid w:val="00E546AA"/>
    <w:rsid w:val="00E552AD"/>
    <w:rsid w:val="00E62DF0"/>
    <w:rsid w:val="00E63B6C"/>
    <w:rsid w:val="00E63ED4"/>
    <w:rsid w:val="00E65371"/>
    <w:rsid w:val="00E74C10"/>
    <w:rsid w:val="00E7667C"/>
    <w:rsid w:val="00E907B9"/>
    <w:rsid w:val="00E96845"/>
    <w:rsid w:val="00EA113E"/>
    <w:rsid w:val="00EA32EE"/>
    <w:rsid w:val="00EB3FBB"/>
    <w:rsid w:val="00EC062A"/>
    <w:rsid w:val="00EC6F0F"/>
    <w:rsid w:val="00EE0BDF"/>
    <w:rsid w:val="00EE2CC7"/>
    <w:rsid w:val="00EF0A37"/>
    <w:rsid w:val="00F02A39"/>
    <w:rsid w:val="00F04197"/>
    <w:rsid w:val="00F145D0"/>
    <w:rsid w:val="00F27478"/>
    <w:rsid w:val="00F32614"/>
    <w:rsid w:val="00F40374"/>
    <w:rsid w:val="00F40848"/>
    <w:rsid w:val="00F53ACD"/>
    <w:rsid w:val="00F57617"/>
    <w:rsid w:val="00F60C2E"/>
    <w:rsid w:val="00F6135B"/>
    <w:rsid w:val="00F614CD"/>
    <w:rsid w:val="00F70C77"/>
    <w:rsid w:val="00F731AC"/>
    <w:rsid w:val="00F73B69"/>
    <w:rsid w:val="00F868AE"/>
    <w:rsid w:val="00F87F5A"/>
    <w:rsid w:val="00F974A4"/>
    <w:rsid w:val="00FA393F"/>
    <w:rsid w:val="00FB0D72"/>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character" w:styleId="Kommentarzeichen">
    <w:name w:val="annotation reference"/>
    <w:basedOn w:val="Absatz-Standardschriftart"/>
    <w:uiPriority w:val="99"/>
    <w:semiHidden/>
    <w:unhideWhenUsed/>
    <w:rsid w:val="00CB6713"/>
    <w:rPr>
      <w:sz w:val="16"/>
      <w:szCs w:val="16"/>
    </w:rPr>
  </w:style>
  <w:style w:type="paragraph" w:styleId="Kommentartext">
    <w:name w:val="annotation text"/>
    <w:basedOn w:val="Standard"/>
    <w:link w:val="KommentartextZchn"/>
    <w:uiPriority w:val="99"/>
    <w:unhideWhenUsed/>
    <w:rsid w:val="00CB6713"/>
    <w:rPr>
      <w:sz w:val="20"/>
      <w:szCs w:val="20"/>
    </w:rPr>
  </w:style>
  <w:style w:type="character" w:customStyle="1" w:styleId="KommentartextZchn">
    <w:name w:val="Kommentartext Zchn"/>
    <w:basedOn w:val="Absatz-Standardschriftart"/>
    <w:link w:val="Kommentartext"/>
    <w:uiPriority w:val="99"/>
    <w:rsid w:val="00CB6713"/>
  </w:style>
  <w:style w:type="paragraph" w:styleId="Kommentarthema">
    <w:name w:val="annotation subject"/>
    <w:basedOn w:val="Kommentartext"/>
    <w:next w:val="Kommentartext"/>
    <w:link w:val="KommentarthemaZchn"/>
    <w:uiPriority w:val="99"/>
    <w:semiHidden/>
    <w:unhideWhenUsed/>
    <w:rsid w:val="00CB6713"/>
    <w:rPr>
      <w:b/>
      <w:bCs/>
    </w:rPr>
  </w:style>
  <w:style w:type="character" w:customStyle="1" w:styleId="KommentarthemaZchn">
    <w:name w:val="Kommentarthema Zchn"/>
    <w:basedOn w:val="KommentartextZchn"/>
    <w:link w:val="Kommentarthema"/>
    <w:uiPriority w:val="99"/>
    <w:semiHidden/>
    <w:rsid w:val="00CB6713"/>
    <w:rPr>
      <w:b/>
      <w:bCs/>
    </w:rPr>
  </w:style>
  <w:style w:type="paragraph" w:customStyle="1" w:styleId="CP">
    <w:name w:val="CP"/>
    <w:basedOn w:val="Standard"/>
    <w:next w:val="Standard"/>
    <w:uiPriority w:val="99"/>
    <w:rsid w:val="00835964"/>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347">
      <w:bodyDiv w:val="1"/>
      <w:marLeft w:val="0"/>
      <w:marRight w:val="0"/>
      <w:marTop w:val="0"/>
      <w:marBottom w:val="0"/>
      <w:divBdr>
        <w:top w:val="none" w:sz="0" w:space="0" w:color="auto"/>
        <w:left w:val="none" w:sz="0" w:space="0" w:color="auto"/>
        <w:bottom w:val="none" w:sz="0" w:space="0" w:color="auto"/>
        <w:right w:val="none" w:sz="0" w:space="0" w:color="auto"/>
      </w:divBdr>
    </w:div>
    <w:div w:id="2081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76967" TargetMode="External"/><Relationship Id="rId18" Type="http://schemas.openxmlformats.org/officeDocument/2006/relationships/hyperlink" Target="https://www.poettinger.at/de_at/newsroom/pressebild/908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90826"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972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57527646-246C-4227-A791-7644007D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JUMBO neu</vt:lpstr>
    </vt:vector>
  </TitlesOfParts>
  <Company>PÖTTINGER Landtechnik GmbH</Company>
  <LinksUpToDate>false</LinksUpToDate>
  <CharactersWithSpaces>3696</CharactersWithSpaces>
  <SharedDoc>false</SharedDoc>
  <HLinks>
    <vt:vector size="36" baseType="variant">
      <vt:variant>
        <vt:i4>7143522</vt:i4>
      </vt:variant>
      <vt:variant>
        <vt:i4>9</vt:i4>
      </vt:variant>
      <vt:variant>
        <vt:i4>0</vt:i4>
      </vt:variant>
      <vt:variant>
        <vt:i4>5</vt:i4>
      </vt:variant>
      <vt:variant>
        <vt:lpwstr>http://www.poettinger.at/downloadcenter</vt:lpwstr>
      </vt:variant>
      <vt:variant>
        <vt:lpwstr/>
      </vt:variant>
      <vt:variant>
        <vt:i4>1245187</vt:i4>
      </vt:variant>
      <vt:variant>
        <vt:i4>6</vt:i4>
      </vt:variant>
      <vt:variant>
        <vt:i4>0</vt:i4>
      </vt:variant>
      <vt:variant>
        <vt:i4>5</vt:i4>
      </vt:variant>
      <vt:variant>
        <vt:lpwstr>https://mediapool.poettinger.at/pinaccess/showpin.do?pinCode=z2IRag68WF1U</vt:lpwstr>
      </vt:variant>
      <vt:variant>
        <vt:lpwstr/>
      </vt:variant>
      <vt:variant>
        <vt:i4>262226</vt:i4>
      </vt:variant>
      <vt:variant>
        <vt:i4>3</vt:i4>
      </vt:variant>
      <vt:variant>
        <vt:i4>0</vt:i4>
      </vt:variant>
      <vt:variant>
        <vt:i4>5</vt:i4>
      </vt:variant>
      <vt:variant>
        <vt:lpwstr>https://mediapool.poettinger.at/pinaccess/showpin.do?pinCode=XPeFdbKdh8oO</vt:lpwstr>
      </vt:variant>
      <vt:variant>
        <vt:lpwstr/>
      </vt:variant>
      <vt:variant>
        <vt:i4>1310800</vt:i4>
      </vt:variant>
      <vt:variant>
        <vt:i4>0</vt:i4>
      </vt:variant>
      <vt:variant>
        <vt:i4>0</vt:i4>
      </vt:variant>
      <vt:variant>
        <vt:i4>5</vt:i4>
      </vt:variant>
      <vt:variant>
        <vt:lpwstr>https://mediapool.poettinger.at/pinaccess/showpin.do?pinCode=Ukm2AZsMvdYM</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ASSIST</dc:title>
  <dc:subject>PÖTTINGER Landtechnik GmbH</dc:subject>
  <dc:creator>steiing</dc:creator>
  <cp:keywords/>
  <dc:description/>
  <cp:lastModifiedBy>Ammon Felix</cp:lastModifiedBy>
  <cp:revision>5</cp:revision>
  <cp:lastPrinted>2021-06-04T19:10:00Z</cp:lastPrinted>
  <dcterms:created xsi:type="dcterms:W3CDTF">2023-03-10T05:50:00Z</dcterms:created>
  <dcterms:modified xsi:type="dcterms:W3CDTF">2023-03-10T08:28:00Z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